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7224" w:rsidRPr="002D2ACB" w:rsidRDefault="00157224" w:rsidP="002D2ACB">
      <w:pPr>
        <w:spacing w:after="0"/>
        <w:jc w:val="center"/>
        <w:rPr>
          <w:b/>
          <w:sz w:val="24"/>
          <w:u w:val="single"/>
        </w:rPr>
      </w:pPr>
      <w:bookmarkStart w:id="0" w:name="_GoBack"/>
      <w:bookmarkEnd w:id="0"/>
      <w:r w:rsidRPr="002D2ACB">
        <w:rPr>
          <w:sz w:val="28"/>
        </w:rPr>
        <w:t>Alteplase Administration Dosing &amp; Checklist</w:t>
      </w:r>
    </w:p>
    <w:p w:rsidR="00157224" w:rsidRPr="002D2ACB" w:rsidRDefault="00157224" w:rsidP="002D2ACB">
      <w:pPr>
        <w:spacing w:line="240" w:lineRule="auto"/>
        <w:rPr>
          <w:b/>
          <w:sz w:val="14"/>
        </w:rPr>
      </w:pPr>
      <w:r w:rsidRPr="002D2ACB">
        <w:rPr>
          <w:b/>
          <w:sz w:val="14"/>
          <w:u w:val="single"/>
        </w:rPr>
        <w:tab/>
      </w:r>
      <w:r w:rsidRPr="002D2ACB">
        <w:rPr>
          <w:b/>
          <w:sz w:val="14"/>
          <w:u w:val="single"/>
        </w:rPr>
        <w:tab/>
      </w:r>
      <w:r w:rsidRPr="002D2ACB">
        <w:rPr>
          <w:b/>
          <w:sz w:val="14"/>
          <w:u w:val="single"/>
        </w:rPr>
        <w:tab/>
      </w:r>
      <w:r w:rsidRPr="002D2ACB">
        <w:rPr>
          <w:b/>
          <w:sz w:val="14"/>
          <w:u w:val="single"/>
        </w:rPr>
        <w:tab/>
      </w:r>
      <w:r w:rsidRPr="002D2ACB">
        <w:rPr>
          <w:b/>
          <w:sz w:val="14"/>
          <w:u w:val="single"/>
        </w:rPr>
        <w:tab/>
      </w:r>
      <w:r w:rsidRPr="002D2ACB">
        <w:rPr>
          <w:b/>
          <w:sz w:val="14"/>
          <w:u w:val="single"/>
        </w:rPr>
        <w:tab/>
      </w:r>
      <w:r w:rsidRPr="002D2ACB">
        <w:rPr>
          <w:b/>
          <w:sz w:val="14"/>
          <w:u w:val="single"/>
        </w:rPr>
        <w:tab/>
      </w:r>
      <w:r w:rsidRPr="002D2ACB">
        <w:rPr>
          <w:b/>
          <w:sz w:val="14"/>
          <w:u w:val="single"/>
        </w:rPr>
        <w:tab/>
      </w:r>
      <w:r w:rsidRPr="002D2ACB">
        <w:rPr>
          <w:b/>
          <w:sz w:val="14"/>
          <w:u w:val="single"/>
        </w:rPr>
        <w:tab/>
      </w:r>
      <w:r w:rsidRPr="002D2ACB">
        <w:rPr>
          <w:b/>
          <w:sz w:val="14"/>
          <w:u w:val="single"/>
        </w:rPr>
        <w:tab/>
      </w:r>
      <w:r w:rsidRPr="002D2ACB">
        <w:rPr>
          <w:b/>
          <w:sz w:val="14"/>
          <w:u w:val="single"/>
        </w:rPr>
        <w:tab/>
      </w:r>
      <w:r w:rsidRPr="002D2ACB">
        <w:rPr>
          <w:b/>
          <w:sz w:val="14"/>
          <w:u w:val="single"/>
        </w:rPr>
        <w:tab/>
      </w:r>
    </w:p>
    <w:p w:rsidR="00FD18F6" w:rsidRPr="002D2ACB" w:rsidRDefault="00157224" w:rsidP="002D2ACB">
      <w:pPr>
        <w:pStyle w:val="ListParagraph"/>
        <w:numPr>
          <w:ilvl w:val="0"/>
          <w:numId w:val="1"/>
        </w:numPr>
        <w:spacing w:line="240" w:lineRule="auto"/>
        <w:rPr>
          <w:b/>
          <w:sz w:val="24"/>
        </w:rPr>
      </w:pPr>
      <w:r w:rsidRPr="002D2ACB">
        <w:rPr>
          <w:sz w:val="24"/>
        </w:rPr>
        <w:t>Hemorrhagic Stroke ruled out by head CT</w:t>
      </w:r>
    </w:p>
    <w:p w:rsidR="00FD18F6" w:rsidRPr="002D2ACB" w:rsidRDefault="00FD18F6" w:rsidP="002D2ACB">
      <w:pPr>
        <w:pStyle w:val="ListParagraph"/>
        <w:spacing w:line="240" w:lineRule="auto"/>
        <w:rPr>
          <w:b/>
          <w:sz w:val="12"/>
        </w:rPr>
      </w:pPr>
    </w:p>
    <w:p w:rsidR="00FD18F6" w:rsidRPr="002D2ACB" w:rsidRDefault="00157224" w:rsidP="002D2ACB">
      <w:pPr>
        <w:pStyle w:val="ListParagraph"/>
        <w:numPr>
          <w:ilvl w:val="0"/>
          <w:numId w:val="1"/>
        </w:numPr>
        <w:spacing w:line="240" w:lineRule="auto"/>
        <w:rPr>
          <w:b/>
          <w:sz w:val="24"/>
        </w:rPr>
      </w:pPr>
      <w:r w:rsidRPr="002D2ACB">
        <w:rPr>
          <w:sz w:val="24"/>
        </w:rPr>
        <w:t>Inclusion/Exclusion criteria reviewed</w:t>
      </w:r>
    </w:p>
    <w:p w:rsidR="00FD18F6" w:rsidRPr="002D2ACB" w:rsidRDefault="00FD18F6" w:rsidP="002D2ACB">
      <w:pPr>
        <w:pStyle w:val="ListParagraph"/>
        <w:spacing w:line="240" w:lineRule="auto"/>
        <w:rPr>
          <w:b/>
          <w:sz w:val="12"/>
        </w:rPr>
      </w:pPr>
    </w:p>
    <w:p w:rsidR="00157224" w:rsidRPr="002D2ACB" w:rsidRDefault="00FD18F6" w:rsidP="002D2ACB">
      <w:pPr>
        <w:pStyle w:val="ListParagraph"/>
        <w:numPr>
          <w:ilvl w:val="0"/>
          <w:numId w:val="1"/>
        </w:numPr>
        <w:spacing w:line="240" w:lineRule="auto"/>
        <w:rPr>
          <w:b/>
          <w:sz w:val="24"/>
        </w:rPr>
      </w:pPr>
      <w:r>
        <w:rPr>
          <w:sz w:val="24"/>
        </w:rPr>
        <w:t>Obtain a</w:t>
      </w:r>
      <w:r w:rsidR="00157224" w:rsidRPr="002D2ACB">
        <w:rPr>
          <w:sz w:val="24"/>
        </w:rPr>
        <w:t>ccurate patient weight in kilograms</w:t>
      </w:r>
      <w:r w:rsidR="00157224" w:rsidRPr="002D2ACB">
        <w:rPr>
          <w:sz w:val="24"/>
        </w:rPr>
        <w:tab/>
        <w:t>________kg</w:t>
      </w:r>
    </w:p>
    <w:p w:rsidR="00FD18F6" w:rsidRPr="002D2ACB" w:rsidRDefault="00FD18F6" w:rsidP="002D2ACB">
      <w:pPr>
        <w:pStyle w:val="ListParagraph"/>
        <w:spacing w:line="240" w:lineRule="auto"/>
        <w:rPr>
          <w:b/>
          <w:sz w:val="12"/>
        </w:rPr>
      </w:pPr>
    </w:p>
    <w:p w:rsidR="00127CA9" w:rsidRPr="002D2ACB" w:rsidRDefault="00157224" w:rsidP="002D2ACB">
      <w:pPr>
        <w:pStyle w:val="ListParagraph"/>
        <w:numPr>
          <w:ilvl w:val="0"/>
          <w:numId w:val="1"/>
        </w:numPr>
        <w:spacing w:line="240" w:lineRule="auto"/>
        <w:rPr>
          <w:b/>
          <w:sz w:val="24"/>
        </w:rPr>
      </w:pPr>
      <w:r w:rsidRPr="002D2ACB">
        <w:rPr>
          <w:sz w:val="24"/>
        </w:rPr>
        <w:t xml:space="preserve">Calculate Total </w:t>
      </w:r>
      <w:r w:rsidR="00FD18F6">
        <w:rPr>
          <w:sz w:val="24"/>
        </w:rPr>
        <w:t xml:space="preserve">Alteplase </w:t>
      </w:r>
      <w:r w:rsidRPr="002D2ACB">
        <w:rPr>
          <w:sz w:val="24"/>
        </w:rPr>
        <w:t xml:space="preserve">dose, refer to table below.  </w:t>
      </w:r>
      <w:r w:rsidRPr="002D2ACB">
        <w:rPr>
          <w:b/>
          <w:sz w:val="24"/>
        </w:rPr>
        <w:t>(Max dose 90 mg)</w:t>
      </w:r>
    </w:p>
    <w:p w:rsidR="00157224" w:rsidRPr="002D2ACB" w:rsidRDefault="00157224" w:rsidP="002D2ACB">
      <w:pPr>
        <w:pStyle w:val="ListParagraph"/>
        <w:spacing w:line="240" w:lineRule="auto"/>
        <w:ind w:left="1440"/>
        <w:rPr>
          <w:b/>
          <w:sz w:val="24"/>
        </w:rPr>
      </w:pPr>
      <w:r w:rsidRPr="002D2ACB">
        <w:rPr>
          <w:sz w:val="24"/>
        </w:rPr>
        <w:t>Total dose calculation:</w:t>
      </w:r>
    </w:p>
    <w:p w:rsidR="00157224" w:rsidRDefault="00157224" w:rsidP="002D2ACB">
      <w:pPr>
        <w:pStyle w:val="ListParagraph"/>
        <w:spacing w:line="240" w:lineRule="auto"/>
        <w:ind w:left="1440"/>
        <w:rPr>
          <w:sz w:val="24"/>
        </w:rPr>
      </w:pPr>
      <w:r w:rsidRPr="002D2ACB">
        <w:rPr>
          <w:sz w:val="24"/>
        </w:rPr>
        <w:t xml:space="preserve"> 0.9 mg</w:t>
      </w:r>
      <w:r w:rsidR="00FD18F6">
        <w:rPr>
          <w:sz w:val="24"/>
        </w:rPr>
        <w:t xml:space="preserve"> </w:t>
      </w:r>
      <w:r w:rsidRPr="002D2ACB">
        <w:rPr>
          <w:sz w:val="24"/>
        </w:rPr>
        <w:t xml:space="preserve"> </w:t>
      </w:r>
      <w:r w:rsidR="00FD18F6">
        <w:rPr>
          <w:sz w:val="24"/>
        </w:rPr>
        <w:t xml:space="preserve"> </w:t>
      </w:r>
      <w:r w:rsidRPr="002D2ACB">
        <w:rPr>
          <w:sz w:val="24"/>
        </w:rPr>
        <w:t xml:space="preserve">X   ________kg (weight)   =   ________ mg </w:t>
      </w:r>
      <w:r w:rsidR="00FD18F6">
        <w:rPr>
          <w:sz w:val="24"/>
        </w:rPr>
        <w:t>(total dose)</w:t>
      </w:r>
    </w:p>
    <w:p w:rsidR="00127CA9" w:rsidRPr="002D2ACB" w:rsidRDefault="00127CA9" w:rsidP="002D2ACB">
      <w:pPr>
        <w:pStyle w:val="ListParagraph"/>
        <w:spacing w:line="240" w:lineRule="auto"/>
        <w:ind w:left="1440"/>
        <w:rPr>
          <w:sz w:val="12"/>
        </w:rPr>
      </w:pPr>
    </w:p>
    <w:p w:rsidR="00127CA9" w:rsidRDefault="00127CA9" w:rsidP="002D2ACB">
      <w:pPr>
        <w:pStyle w:val="ListParagraph"/>
        <w:numPr>
          <w:ilvl w:val="0"/>
          <w:numId w:val="4"/>
        </w:numPr>
        <w:spacing w:line="240" w:lineRule="auto"/>
        <w:ind w:left="720"/>
        <w:rPr>
          <w:sz w:val="24"/>
        </w:rPr>
      </w:pPr>
      <w:r>
        <w:rPr>
          <w:sz w:val="24"/>
        </w:rPr>
        <w:t>Second RN should double check calculation and dosing before administration.</w:t>
      </w:r>
    </w:p>
    <w:p w:rsidR="001A743B" w:rsidRPr="002D2ACB" w:rsidRDefault="001A743B" w:rsidP="002D2ACB">
      <w:pPr>
        <w:pStyle w:val="ListParagraph"/>
        <w:spacing w:line="240" w:lineRule="auto"/>
        <w:ind w:left="2160"/>
        <w:rPr>
          <w:sz w:val="12"/>
        </w:rPr>
      </w:pPr>
    </w:p>
    <w:p w:rsidR="001A743B" w:rsidRDefault="0061461E" w:rsidP="002D2ACB">
      <w:pPr>
        <w:pStyle w:val="ListParagraph"/>
        <w:numPr>
          <w:ilvl w:val="0"/>
          <w:numId w:val="4"/>
        </w:numPr>
        <w:spacing w:line="240" w:lineRule="auto"/>
        <w:ind w:left="720"/>
        <w:rPr>
          <w:sz w:val="24"/>
        </w:rPr>
      </w:pPr>
      <w:r>
        <w:rPr>
          <w:sz w:val="24"/>
        </w:rPr>
        <w:t>After mixing Alteplase (1mg/mL), e</w:t>
      </w:r>
      <w:r w:rsidR="001A743B">
        <w:rPr>
          <w:sz w:val="24"/>
        </w:rPr>
        <w:t>nsure excess is discarded before administration.</w:t>
      </w:r>
    </w:p>
    <w:p w:rsidR="00FD18F6" w:rsidRPr="002D2ACB" w:rsidRDefault="00FD18F6" w:rsidP="002D2ACB">
      <w:pPr>
        <w:pStyle w:val="ListParagraph"/>
        <w:spacing w:line="240" w:lineRule="auto"/>
        <w:ind w:left="1440"/>
        <w:rPr>
          <w:sz w:val="12"/>
        </w:rPr>
      </w:pPr>
    </w:p>
    <w:p w:rsidR="00157224" w:rsidRPr="002D2ACB" w:rsidRDefault="00157224" w:rsidP="002D2ACB">
      <w:pPr>
        <w:pStyle w:val="ListParagraph"/>
        <w:numPr>
          <w:ilvl w:val="0"/>
          <w:numId w:val="2"/>
        </w:numPr>
        <w:spacing w:line="240" w:lineRule="auto"/>
        <w:ind w:left="720"/>
        <w:rPr>
          <w:b/>
          <w:sz w:val="24"/>
        </w:rPr>
      </w:pPr>
      <w:r w:rsidRPr="002D2ACB">
        <w:rPr>
          <w:sz w:val="24"/>
        </w:rPr>
        <w:t>Give 10% of total dose as bolus over 1 minute.</w:t>
      </w:r>
    </w:p>
    <w:p w:rsidR="00157224" w:rsidRPr="002D2ACB" w:rsidRDefault="00157224" w:rsidP="002D2ACB">
      <w:pPr>
        <w:pStyle w:val="ListParagraph"/>
        <w:spacing w:line="240" w:lineRule="auto"/>
        <w:ind w:left="1440"/>
        <w:rPr>
          <w:sz w:val="24"/>
        </w:rPr>
      </w:pPr>
      <w:r w:rsidRPr="002D2ACB">
        <w:rPr>
          <w:sz w:val="24"/>
        </w:rPr>
        <w:t>Bolus dose calculation:</w:t>
      </w:r>
    </w:p>
    <w:p w:rsidR="00157224" w:rsidRDefault="00157224" w:rsidP="002D2ACB">
      <w:pPr>
        <w:pStyle w:val="ListParagraph"/>
        <w:spacing w:line="240" w:lineRule="auto"/>
        <w:ind w:left="1440"/>
        <w:rPr>
          <w:sz w:val="24"/>
        </w:rPr>
      </w:pPr>
      <w:r w:rsidRPr="002D2ACB">
        <w:rPr>
          <w:sz w:val="24"/>
        </w:rPr>
        <w:t>0.10   X   _______ mg (total dose)   =   _______ mg (bolus dose)</w:t>
      </w:r>
    </w:p>
    <w:p w:rsidR="00127CA9" w:rsidRDefault="00127CA9" w:rsidP="002D2ACB">
      <w:pPr>
        <w:pStyle w:val="ListParagraph"/>
        <w:spacing w:line="240" w:lineRule="auto"/>
        <w:rPr>
          <w:sz w:val="24"/>
        </w:rPr>
      </w:pPr>
      <w:r>
        <w:rPr>
          <w:sz w:val="24"/>
        </w:rPr>
        <w:t>Time given</w:t>
      </w:r>
      <w:r w:rsidR="005D05D4">
        <w:rPr>
          <w:sz w:val="24"/>
        </w:rPr>
        <w:t>:</w:t>
      </w:r>
      <w:r>
        <w:rPr>
          <w:sz w:val="24"/>
        </w:rPr>
        <w:t xml:space="preserve"> __________</w:t>
      </w:r>
    </w:p>
    <w:p w:rsidR="00FD18F6" w:rsidRPr="002D2ACB" w:rsidRDefault="00FD18F6" w:rsidP="002D2ACB">
      <w:pPr>
        <w:pStyle w:val="ListParagraph"/>
        <w:spacing w:line="240" w:lineRule="auto"/>
        <w:ind w:left="1440"/>
        <w:rPr>
          <w:sz w:val="12"/>
        </w:rPr>
      </w:pPr>
    </w:p>
    <w:p w:rsidR="00157224" w:rsidRPr="002D2ACB" w:rsidRDefault="00157224" w:rsidP="002D2ACB">
      <w:pPr>
        <w:pStyle w:val="ListParagraph"/>
        <w:numPr>
          <w:ilvl w:val="0"/>
          <w:numId w:val="1"/>
        </w:numPr>
        <w:spacing w:line="240" w:lineRule="auto"/>
        <w:rPr>
          <w:sz w:val="24"/>
        </w:rPr>
      </w:pPr>
      <w:r w:rsidRPr="002D2ACB">
        <w:rPr>
          <w:sz w:val="24"/>
        </w:rPr>
        <w:t>Infuse remaining 90% of total dose over 1 hour, immediately following bolus.</w:t>
      </w:r>
    </w:p>
    <w:p w:rsidR="00157224" w:rsidRPr="002D2ACB" w:rsidRDefault="00157224" w:rsidP="002D2ACB">
      <w:pPr>
        <w:pStyle w:val="ListParagraph"/>
        <w:spacing w:line="240" w:lineRule="auto"/>
        <w:ind w:left="1440"/>
        <w:rPr>
          <w:sz w:val="24"/>
        </w:rPr>
      </w:pPr>
      <w:r w:rsidRPr="002D2ACB">
        <w:rPr>
          <w:sz w:val="24"/>
        </w:rPr>
        <w:t>Infusion dose calculation:</w:t>
      </w:r>
    </w:p>
    <w:p w:rsidR="00157224" w:rsidRDefault="00157224" w:rsidP="002D2ACB">
      <w:pPr>
        <w:pStyle w:val="ListParagraph"/>
        <w:spacing w:line="240" w:lineRule="auto"/>
        <w:ind w:left="1440"/>
        <w:rPr>
          <w:sz w:val="24"/>
        </w:rPr>
      </w:pPr>
      <w:r w:rsidRPr="002D2ACB">
        <w:rPr>
          <w:sz w:val="24"/>
        </w:rPr>
        <w:t>0.90   X   _______ mg (total dose)   =   _______ mg (infusion dose)</w:t>
      </w:r>
    </w:p>
    <w:p w:rsidR="00127CA9" w:rsidRDefault="00127CA9" w:rsidP="002D2ACB">
      <w:pPr>
        <w:pStyle w:val="ListParagraph"/>
        <w:spacing w:line="240" w:lineRule="auto"/>
        <w:rPr>
          <w:sz w:val="24"/>
        </w:rPr>
      </w:pPr>
      <w:r>
        <w:rPr>
          <w:sz w:val="24"/>
        </w:rPr>
        <w:t>Time given</w:t>
      </w:r>
      <w:r w:rsidR="005D05D4">
        <w:rPr>
          <w:sz w:val="24"/>
        </w:rPr>
        <w:t>:</w:t>
      </w:r>
      <w:r>
        <w:rPr>
          <w:sz w:val="24"/>
        </w:rPr>
        <w:t xml:space="preserve"> __________</w:t>
      </w:r>
    </w:p>
    <w:p w:rsidR="00127CA9" w:rsidRPr="002D2ACB" w:rsidRDefault="00127CA9" w:rsidP="002D2ACB">
      <w:pPr>
        <w:pStyle w:val="ListParagraph"/>
        <w:spacing w:line="240" w:lineRule="auto"/>
        <w:ind w:left="1440"/>
        <w:rPr>
          <w:sz w:val="12"/>
        </w:rPr>
      </w:pPr>
    </w:p>
    <w:p w:rsidR="00157224" w:rsidRPr="002D2ACB" w:rsidRDefault="00FD18F6" w:rsidP="002D2AC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40" w:lineRule="auto"/>
      </w:pPr>
      <w:r w:rsidRPr="002D2ACB">
        <w:rPr>
          <w:rFonts w:cs="Arial"/>
          <w:color w:val="000000"/>
          <w:sz w:val="24"/>
          <w:szCs w:val="24"/>
        </w:rPr>
        <w:t>When Alteplase infusion is complete, administer 50mL NS at Alteplase infusion rate to</w:t>
      </w:r>
      <w:r w:rsidR="005D05D4">
        <w:rPr>
          <w:rFonts w:cs="Arial"/>
          <w:color w:val="000000"/>
          <w:sz w:val="24"/>
          <w:szCs w:val="24"/>
        </w:rPr>
        <w:t xml:space="preserve"> </w:t>
      </w:r>
      <w:r w:rsidRPr="002D2ACB">
        <w:rPr>
          <w:rFonts w:cs="Arial"/>
          <w:color w:val="000000"/>
          <w:sz w:val="24"/>
          <w:szCs w:val="24"/>
        </w:rPr>
        <w:t>ensure all Alteplase is cleared from IV tubing.</w:t>
      </w:r>
    </w:p>
    <w:p w:rsidR="001A743B" w:rsidRDefault="00127CA9" w:rsidP="002D2ACB">
      <w:pPr>
        <w:pStyle w:val="ListParagraph"/>
        <w:spacing w:before="240"/>
        <w:rPr>
          <w:sz w:val="24"/>
        </w:rPr>
      </w:pPr>
      <w:r>
        <w:rPr>
          <w:sz w:val="24"/>
        </w:rPr>
        <w:t>Time given</w:t>
      </w:r>
      <w:r w:rsidR="005D05D4">
        <w:rPr>
          <w:sz w:val="24"/>
        </w:rPr>
        <w:t>:</w:t>
      </w:r>
      <w:r>
        <w:rPr>
          <w:sz w:val="24"/>
        </w:rPr>
        <w:t xml:space="preserve"> __________</w:t>
      </w:r>
    </w:p>
    <w:p w:rsidR="0061461E" w:rsidRPr="00127CA9" w:rsidDel="00157224" w:rsidRDefault="0061461E" w:rsidP="002D2ACB">
      <w:pPr>
        <w:pStyle w:val="ListParagraph"/>
        <w:spacing w:before="240"/>
        <w:rPr>
          <w:sz w:val="24"/>
        </w:rPr>
      </w:pPr>
    </w:p>
    <w:tbl>
      <w:tblPr>
        <w:tblStyle w:val="TableGrid"/>
        <w:tblpPr w:leftFromText="180" w:rightFromText="180" w:vertAnchor="text" w:horzAnchor="margin" w:tblpY="594"/>
        <w:tblW w:w="0" w:type="auto"/>
        <w:tblLook w:val="04A0" w:firstRow="1" w:lastRow="0" w:firstColumn="1" w:lastColumn="0" w:noHBand="0" w:noVBand="1"/>
      </w:tblPr>
      <w:tblGrid>
        <w:gridCol w:w="1604"/>
        <w:gridCol w:w="1607"/>
        <w:gridCol w:w="1607"/>
        <w:gridCol w:w="1609"/>
        <w:gridCol w:w="1604"/>
        <w:gridCol w:w="1607"/>
      </w:tblGrid>
      <w:tr w:rsidR="0061461E" w:rsidTr="0061461E">
        <w:trPr>
          <w:trHeight w:val="713"/>
        </w:trPr>
        <w:tc>
          <w:tcPr>
            <w:tcW w:w="1623" w:type="dxa"/>
            <w:shd w:val="clear" w:color="auto" w:fill="A8D08D" w:themeFill="accent6" w:themeFillTint="99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Weight</w:t>
            </w:r>
          </w:p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(</w:t>
            </w:r>
            <w:proofErr w:type="spellStart"/>
            <w:r w:rsidRPr="00767C71">
              <w:t>lb</w:t>
            </w:r>
            <w:proofErr w:type="spellEnd"/>
            <w:r w:rsidRPr="00767C71">
              <w:t>)</w:t>
            </w:r>
          </w:p>
        </w:tc>
        <w:tc>
          <w:tcPr>
            <w:tcW w:w="1623" w:type="dxa"/>
            <w:shd w:val="clear" w:color="auto" w:fill="A8D08D" w:themeFill="accent6" w:themeFillTint="99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Weight</w:t>
            </w:r>
          </w:p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(kg)</w:t>
            </w:r>
          </w:p>
        </w:tc>
        <w:tc>
          <w:tcPr>
            <w:tcW w:w="1623" w:type="dxa"/>
            <w:shd w:val="clear" w:color="auto" w:fill="9CC2E5" w:themeFill="accent1" w:themeFillTint="99"/>
            <w:vAlign w:val="center"/>
          </w:tcPr>
          <w:p w:rsidR="0061461E" w:rsidRDefault="0061461E" w:rsidP="0061461E">
            <w:pPr>
              <w:pStyle w:val="ListParagraph"/>
              <w:ind w:left="0"/>
              <w:jc w:val="center"/>
            </w:pPr>
            <w:r w:rsidRPr="00767C71">
              <w:t>Total Dose</w:t>
            </w:r>
          </w:p>
          <w:p w:rsidR="0061461E" w:rsidRPr="00767C71" w:rsidRDefault="0061461E" w:rsidP="0061461E">
            <w:pPr>
              <w:pStyle w:val="ListParagraph"/>
              <w:ind w:left="0"/>
              <w:jc w:val="center"/>
            </w:pPr>
            <w:r>
              <w:t>(1 mg/mL)</w:t>
            </w:r>
          </w:p>
        </w:tc>
        <w:tc>
          <w:tcPr>
            <w:tcW w:w="1623" w:type="dxa"/>
            <w:shd w:val="clear" w:color="auto" w:fill="E2EFD9" w:themeFill="accent6" w:themeFillTint="33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Discard</w:t>
            </w:r>
            <w:r>
              <w:t xml:space="preserve"> </w:t>
            </w:r>
            <w:r w:rsidRPr="00767C71">
              <w:t>Quantity</w:t>
            </w:r>
          </w:p>
        </w:tc>
        <w:tc>
          <w:tcPr>
            <w:tcW w:w="1623" w:type="dxa"/>
            <w:shd w:val="clear" w:color="auto" w:fill="BDD6EE" w:themeFill="accent1" w:themeFillTint="66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Bolus</w:t>
            </w:r>
            <w:r>
              <w:t xml:space="preserve"> </w:t>
            </w:r>
            <w:r w:rsidRPr="00767C71">
              <w:t>Dose</w:t>
            </w:r>
          </w:p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rPr>
                <w:sz w:val="18"/>
              </w:rPr>
              <w:t>(over 1 minute)</w:t>
            </w:r>
          </w:p>
        </w:tc>
        <w:tc>
          <w:tcPr>
            <w:tcW w:w="1623" w:type="dxa"/>
            <w:shd w:val="clear" w:color="auto" w:fill="DEEAF6" w:themeFill="accent1" w:themeFillTint="33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Infusion</w:t>
            </w:r>
            <w:r>
              <w:t xml:space="preserve"> </w:t>
            </w:r>
            <w:r w:rsidRPr="00767C71">
              <w:t>Dose</w:t>
            </w:r>
            <w:r w:rsidRPr="00767C71">
              <w:br/>
            </w:r>
            <w:r w:rsidRPr="00767C71">
              <w:rPr>
                <w:sz w:val="20"/>
              </w:rPr>
              <w:t>(over 1 hour)</w:t>
            </w:r>
          </w:p>
        </w:tc>
      </w:tr>
      <w:tr w:rsidR="0061461E" w:rsidTr="0061461E">
        <w:trPr>
          <w:trHeight w:val="275"/>
        </w:trPr>
        <w:tc>
          <w:tcPr>
            <w:tcW w:w="1623" w:type="dxa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90</w:t>
            </w:r>
          </w:p>
        </w:tc>
        <w:tc>
          <w:tcPr>
            <w:tcW w:w="1623" w:type="dxa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40.9</w:t>
            </w:r>
          </w:p>
        </w:tc>
        <w:tc>
          <w:tcPr>
            <w:tcW w:w="1623" w:type="dxa"/>
            <w:shd w:val="clear" w:color="auto" w:fill="9CC2E5" w:themeFill="accent1" w:themeFillTint="99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36.8</w:t>
            </w:r>
          </w:p>
        </w:tc>
        <w:tc>
          <w:tcPr>
            <w:tcW w:w="1623" w:type="dxa"/>
            <w:shd w:val="clear" w:color="auto" w:fill="E2EFD9" w:themeFill="accent6" w:themeFillTint="33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63.2</w:t>
            </w:r>
          </w:p>
        </w:tc>
        <w:tc>
          <w:tcPr>
            <w:tcW w:w="1623" w:type="dxa"/>
            <w:shd w:val="clear" w:color="auto" w:fill="BDD6EE" w:themeFill="accent1" w:themeFillTint="66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3.7</w:t>
            </w:r>
          </w:p>
        </w:tc>
        <w:tc>
          <w:tcPr>
            <w:tcW w:w="1623" w:type="dxa"/>
            <w:shd w:val="clear" w:color="auto" w:fill="DEEAF6" w:themeFill="accent1" w:themeFillTint="33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33.1</w:t>
            </w:r>
          </w:p>
        </w:tc>
      </w:tr>
      <w:tr w:rsidR="0061461E" w:rsidTr="0061461E">
        <w:trPr>
          <w:trHeight w:val="275"/>
        </w:trPr>
        <w:tc>
          <w:tcPr>
            <w:tcW w:w="1623" w:type="dxa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100</w:t>
            </w:r>
          </w:p>
        </w:tc>
        <w:tc>
          <w:tcPr>
            <w:tcW w:w="1623" w:type="dxa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45.5</w:t>
            </w:r>
          </w:p>
        </w:tc>
        <w:tc>
          <w:tcPr>
            <w:tcW w:w="1623" w:type="dxa"/>
            <w:shd w:val="clear" w:color="auto" w:fill="9CC2E5" w:themeFill="accent1" w:themeFillTint="99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41.0</w:t>
            </w:r>
          </w:p>
        </w:tc>
        <w:tc>
          <w:tcPr>
            <w:tcW w:w="1623" w:type="dxa"/>
            <w:shd w:val="clear" w:color="auto" w:fill="E2EFD9" w:themeFill="accent6" w:themeFillTint="33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59.0</w:t>
            </w:r>
          </w:p>
        </w:tc>
        <w:tc>
          <w:tcPr>
            <w:tcW w:w="1623" w:type="dxa"/>
            <w:shd w:val="clear" w:color="auto" w:fill="BDD6EE" w:themeFill="accent1" w:themeFillTint="66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4.1</w:t>
            </w:r>
          </w:p>
        </w:tc>
        <w:tc>
          <w:tcPr>
            <w:tcW w:w="1623" w:type="dxa"/>
            <w:shd w:val="clear" w:color="auto" w:fill="DEEAF6" w:themeFill="accent1" w:themeFillTint="33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36.9</w:t>
            </w:r>
          </w:p>
        </w:tc>
      </w:tr>
      <w:tr w:rsidR="0061461E" w:rsidTr="0061461E">
        <w:trPr>
          <w:trHeight w:val="290"/>
        </w:trPr>
        <w:tc>
          <w:tcPr>
            <w:tcW w:w="1623" w:type="dxa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110</w:t>
            </w:r>
          </w:p>
        </w:tc>
        <w:tc>
          <w:tcPr>
            <w:tcW w:w="1623" w:type="dxa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50.0</w:t>
            </w:r>
          </w:p>
        </w:tc>
        <w:tc>
          <w:tcPr>
            <w:tcW w:w="1623" w:type="dxa"/>
            <w:shd w:val="clear" w:color="auto" w:fill="9CC2E5" w:themeFill="accent1" w:themeFillTint="99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45.0</w:t>
            </w:r>
          </w:p>
        </w:tc>
        <w:tc>
          <w:tcPr>
            <w:tcW w:w="1623" w:type="dxa"/>
            <w:shd w:val="clear" w:color="auto" w:fill="E2EFD9" w:themeFill="accent6" w:themeFillTint="33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55.0</w:t>
            </w:r>
          </w:p>
        </w:tc>
        <w:tc>
          <w:tcPr>
            <w:tcW w:w="1623" w:type="dxa"/>
            <w:shd w:val="clear" w:color="auto" w:fill="BDD6EE" w:themeFill="accent1" w:themeFillTint="66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4.5</w:t>
            </w:r>
          </w:p>
        </w:tc>
        <w:tc>
          <w:tcPr>
            <w:tcW w:w="1623" w:type="dxa"/>
            <w:shd w:val="clear" w:color="auto" w:fill="DEEAF6" w:themeFill="accent1" w:themeFillTint="33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40.5</w:t>
            </w:r>
          </w:p>
        </w:tc>
      </w:tr>
      <w:tr w:rsidR="0061461E" w:rsidTr="0061461E">
        <w:trPr>
          <w:trHeight w:val="290"/>
        </w:trPr>
        <w:tc>
          <w:tcPr>
            <w:tcW w:w="1623" w:type="dxa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120</w:t>
            </w:r>
          </w:p>
        </w:tc>
        <w:tc>
          <w:tcPr>
            <w:tcW w:w="1623" w:type="dxa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54.6</w:t>
            </w:r>
          </w:p>
        </w:tc>
        <w:tc>
          <w:tcPr>
            <w:tcW w:w="1623" w:type="dxa"/>
            <w:shd w:val="clear" w:color="auto" w:fill="9CC2E5" w:themeFill="accent1" w:themeFillTint="99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49.1</w:t>
            </w:r>
          </w:p>
        </w:tc>
        <w:tc>
          <w:tcPr>
            <w:tcW w:w="1623" w:type="dxa"/>
            <w:shd w:val="clear" w:color="auto" w:fill="E2EFD9" w:themeFill="accent6" w:themeFillTint="33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50.9</w:t>
            </w:r>
          </w:p>
        </w:tc>
        <w:tc>
          <w:tcPr>
            <w:tcW w:w="1623" w:type="dxa"/>
            <w:shd w:val="clear" w:color="auto" w:fill="BDD6EE" w:themeFill="accent1" w:themeFillTint="66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4.9</w:t>
            </w:r>
          </w:p>
        </w:tc>
        <w:tc>
          <w:tcPr>
            <w:tcW w:w="1623" w:type="dxa"/>
            <w:shd w:val="clear" w:color="auto" w:fill="DEEAF6" w:themeFill="accent1" w:themeFillTint="33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44.2</w:t>
            </w:r>
          </w:p>
        </w:tc>
      </w:tr>
      <w:tr w:rsidR="0061461E" w:rsidTr="0061461E">
        <w:trPr>
          <w:trHeight w:val="290"/>
        </w:trPr>
        <w:tc>
          <w:tcPr>
            <w:tcW w:w="1623" w:type="dxa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130</w:t>
            </w:r>
          </w:p>
        </w:tc>
        <w:tc>
          <w:tcPr>
            <w:tcW w:w="1623" w:type="dxa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59.1</w:t>
            </w:r>
          </w:p>
        </w:tc>
        <w:tc>
          <w:tcPr>
            <w:tcW w:w="1623" w:type="dxa"/>
            <w:shd w:val="clear" w:color="auto" w:fill="9CC2E5" w:themeFill="accent1" w:themeFillTint="99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53.2</w:t>
            </w:r>
          </w:p>
        </w:tc>
        <w:tc>
          <w:tcPr>
            <w:tcW w:w="1623" w:type="dxa"/>
            <w:shd w:val="clear" w:color="auto" w:fill="E2EFD9" w:themeFill="accent6" w:themeFillTint="33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46.8</w:t>
            </w:r>
          </w:p>
        </w:tc>
        <w:tc>
          <w:tcPr>
            <w:tcW w:w="1623" w:type="dxa"/>
            <w:shd w:val="clear" w:color="auto" w:fill="BDD6EE" w:themeFill="accent1" w:themeFillTint="66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5.3</w:t>
            </w:r>
          </w:p>
        </w:tc>
        <w:tc>
          <w:tcPr>
            <w:tcW w:w="1623" w:type="dxa"/>
            <w:shd w:val="clear" w:color="auto" w:fill="DEEAF6" w:themeFill="accent1" w:themeFillTint="33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47.9</w:t>
            </w:r>
          </w:p>
        </w:tc>
      </w:tr>
      <w:tr w:rsidR="0061461E" w:rsidTr="0061461E">
        <w:trPr>
          <w:trHeight w:val="290"/>
        </w:trPr>
        <w:tc>
          <w:tcPr>
            <w:tcW w:w="1623" w:type="dxa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140</w:t>
            </w:r>
          </w:p>
        </w:tc>
        <w:tc>
          <w:tcPr>
            <w:tcW w:w="1623" w:type="dxa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63.6</w:t>
            </w:r>
          </w:p>
        </w:tc>
        <w:tc>
          <w:tcPr>
            <w:tcW w:w="1623" w:type="dxa"/>
            <w:shd w:val="clear" w:color="auto" w:fill="9CC2E5" w:themeFill="accent1" w:themeFillTint="99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57.2</w:t>
            </w:r>
          </w:p>
        </w:tc>
        <w:tc>
          <w:tcPr>
            <w:tcW w:w="1623" w:type="dxa"/>
            <w:shd w:val="clear" w:color="auto" w:fill="E2EFD9" w:themeFill="accent6" w:themeFillTint="33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42.8</w:t>
            </w:r>
          </w:p>
        </w:tc>
        <w:tc>
          <w:tcPr>
            <w:tcW w:w="1623" w:type="dxa"/>
            <w:shd w:val="clear" w:color="auto" w:fill="BDD6EE" w:themeFill="accent1" w:themeFillTint="66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5.7</w:t>
            </w:r>
          </w:p>
        </w:tc>
        <w:tc>
          <w:tcPr>
            <w:tcW w:w="1623" w:type="dxa"/>
            <w:shd w:val="clear" w:color="auto" w:fill="DEEAF6" w:themeFill="accent1" w:themeFillTint="33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51.5</w:t>
            </w:r>
          </w:p>
        </w:tc>
      </w:tr>
      <w:tr w:rsidR="0061461E" w:rsidTr="0061461E">
        <w:trPr>
          <w:trHeight w:val="290"/>
        </w:trPr>
        <w:tc>
          <w:tcPr>
            <w:tcW w:w="1623" w:type="dxa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150</w:t>
            </w:r>
          </w:p>
        </w:tc>
        <w:tc>
          <w:tcPr>
            <w:tcW w:w="1623" w:type="dxa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68.2</w:t>
            </w:r>
          </w:p>
        </w:tc>
        <w:tc>
          <w:tcPr>
            <w:tcW w:w="1623" w:type="dxa"/>
            <w:shd w:val="clear" w:color="auto" w:fill="9CC2E5" w:themeFill="accent1" w:themeFillTint="99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61.4</w:t>
            </w:r>
          </w:p>
        </w:tc>
        <w:tc>
          <w:tcPr>
            <w:tcW w:w="1623" w:type="dxa"/>
            <w:shd w:val="clear" w:color="auto" w:fill="E2EFD9" w:themeFill="accent6" w:themeFillTint="33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38.6</w:t>
            </w:r>
          </w:p>
        </w:tc>
        <w:tc>
          <w:tcPr>
            <w:tcW w:w="1623" w:type="dxa"/>
            <w:shd w:val="clear" w:color="auto" w:fill="BDD6EE" w:themeFill="accent1" w:themeFillTint="66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6.1</w:t>
            </w:r>
          </w:p>
        </w:tc>
        <w:tc>
          <w:tcPr>
            <w:tcW w:w="1623" w:type="dxa"/>
            <w:shd w:val="clear" w:color="auto" w:fill="DEEAF6" w:themeFill="accent1" w:themeFillTint="33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55.3</w:t>
            </w:r>
          </w:p>
        </w:tc>
      </w:tr>
      <w:tr w:rsidR="0061461E" w:rsidTr="0061461E">
        <w:trPr>
          <w:trHeight w:val="290"/>
        </w:trPr>
        <w:tc>
          <w:tcPr>
            <w:tcW w:w="1623" w:type="dxa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160</w:t>
            </w:r>
          </w:p>
        </w:tc>
        <w:tc>
          <w:tcPr>
            <w:tcW w:w="1623" w:type="dxa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72.7</w:t>
            </w:r>
          </w:p>
        </w:tc>
        <w:tc>
          <w:tcPr>
            <w:tcW w:w="1623" w:type="dxa"/>
            <w:shd w:val="clear" w:color="auto" w:fill="9CC2E5" w:themeFill="accent1" w:themeFillTint="99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65.4</w:t>
            </w:r>
          </w:p>
        </w:tc>
        <w:tc>
          <w:tcPr>
            <w:tcW w:w="1623" w:type="dxa"/>
            <w:shd w:val="clear" w:color="auto" w:fill="E2EFD9" w:themeFill="accent6" w:themeFillTint="33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34.6</w:t>
            </w:r>
          </w:p>
        </w:tc>
        <w:tc>
          <w:tcPr>
            <w:tcW w:w="1623" w:type="dxa"/>
            <w:shd w:val="clear" w:color="auto" w:fill="BDD6EE" w:themeFill="accent1" w:themeFillTint="66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6.5</w:t>
            </w:r>
          </w:p>
        </w:tc>
        <w:tc>
          <w:tcPr>
            <w:tcW w:w="1623" w:type="dxa"/>
            <w:shd w:val="clear" w:color="auto" w:fill="DEEAF6" w:themeFill="accent1" w:themeFillTint="33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58.9</w:t>
            </w:r>
          </w:p>
        </w:tc>
      </w:tr>
      <w:tr w:rsidR="0061461E" w:rsidTr="0061461E">
        <w:trPr>
          <w:trHeight w:val="290"/>
        </w:trPr>
        <w:tc>
          <w:tcPr>
            <w:tcW w:w="1623" w:type="dxa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170</w:t>
            </w:r>
          </w:p>
        </w:tc>
        <w:tc>
          <w:tcPr>
            <w:tcW w:w="1623" w:type="dxa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77.3</w:t>
            </w:r>
          </w:p>
        </w:tc>
        <w:tc>
          <w:tcPr>
            <w:tcW w:w="1623" w:type="dxa"/>
            <w:shd w:val="clear" w:color="auto" w:fill="9CC2E5" w:themeFill="accent1" w:themeFillTint="99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69.6</w:t>
            </w:r>
          </w:p>
        </w:tc>
        <w:tc>
          <w:tcPr>
            <w:tcW w:w="1623" w:type="dxa"/>
            <w:shd w:val="clear" w:color="auto" w:fill="E2EFD9" w:themeFill="accent6" w:themeFillTint="33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30.4</w:t>
            </w:r>
          </w:p>
        </w:tc>
        <w:tc>
          <w:tcPr>
            <w:tcW w:w="1623" w:type="dxa"/>
            <w:shd w:val="clear" w:color="auto" w:fill="BDD6EE" w:themeFill="accent1" w:themeFillTint="66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7.0</w:t>
            </w:r>
          </w:p>
        </w:tc>
        <w:tc>
          <w:tcPr>
            <w:tcW w:w="1623" w:type="dxa"/>
            <w:shd w:val="clear" w:color="auto" w:fill="DEEAF6" w:themeFill="accent1" w:themeFillTint="33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62.6</w:t>
            </w:r>
          </w:p>
        </w:tc>
      </w:tr>
      <w:tr w:rsidR="0061461E" w:rsidTr="0061461E">
        <w:trPr>
          <w:trHeight w:val="290"/>
        </w:trPr>
        <w:tc>
          <w:tcPr>
            <w:tcW w:w="1623" w:type="dxa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180</w:t>
            </w:r>
          </w:p>
        </w:tc>
        <w:tc>
          <w:tcPr>
            <w:tcW w:w="1623" w:type="dxa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81.8</w:t>
            </w:r>
          </w:p>
        </w:tc>
        <w:tc>
          <w:tcPr>
            <w:tcW w:w="1623" w:type="dxa"/>
            <w:shd w:val="clear" w:color="auto" w:fill="9CC2E5" w:themeFill="accent1" w:themeFillTint="99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73.6</w:t>
            </w:r>
          </w:p>
        </w:tc>
        <w:tc>
          <w:tcPr>
            <w:tcW w:w="1623" w:type="dxa"/>
            <w:shd w:val="clear" w:color="auto" w:fill="E2EFD9" w:themeFill="accent6" w:themeFillTint="33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26.4</w:t>
            </w:r>
          </w:p>
        </w:tc>
        <w:tc>
          <w:tcPr>
            <w:tcW w:w="1623" w:type="dxa"/>
            <w:shd w:val="clear" w:color="auto" w:fill="BDD6EE" w:themeFill="accent1" w:themeFillTint="66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7.4</w:t>
            </w:r>
          </w:p>
        </w:tc>
        <w:tc>
          <w:tcPr>
            <w:tcW w:w="1623" w:type="dxa"/>
            <w:shd w:val="clear" w:color="auto" w:fill="DEEAF6" w:themeFill="accent1" w:themeFillTint="33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66.2</w:t>
            </w:r>
          </w:p>
        </w:tc>
      </w:tr>
      <w:tr w:rsidR="0061461E" w:rsidTr="0061461E">
        <w:trPr>
          <w:trHeight w:val="290"/>
        </w:trPr>
        <w:tc>
          <w:tcPr>
            <w:tcW w:w="1623" w:type="dxa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190</w:t>
            </w:r>
          </w:p>
        </w:tc>
        <w:tc>
          <w:tcPr>
            <w:tcW w:w="1623" w:type="dxa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86.4</w:t>
            </w:r>
          </w:p>
        </w:tc>
        <w:tc>
          <w:tcPr>
            <w:tcW w:w="1623" w:type="dxa"/>
            <w:shd w:val="clear" w:color="auto" w:fill="9CC2E5" w:themeFill="accent1" w:themeFillTint="99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77.8</w:t>
            </w:r>
          </w:p>
        </w:tc>
        <w:tc>
          <w:tcPr>
            <w:tcW w:w="1623" w:type="dxa"/>
            <w:shd w:val="clear" w:color="auto" w:fill="E2EFD9" w:themeFill="accent6" w:themeFillTint="33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22.2</w:t>
            </w:r>
          </w:p>
        </w:tc>
        <w:tc>
          <w:tcPr>
            <w:tcW w:w="1623" w:type="dxa"/>
            <w:shd w:val="clear" w:color="auto" w:fill="BDD6EE" w:themeFill="accent1" w:themeFillTint="66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7.8</w:t>
            </w:r>
          </w:p>
        </w:tc>
        <w:tc>
          <w:tcPr>
            <w:tcW w:w="1623" w:type="dxa"/>
            <w:shd w:val="clear" w:color="auto" w:fill="DEEAF6" w:themeFill="accent1" w:themeFillTint="33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70.0</w:t>
            </w:r>
          </w:p>
        </w:tc>
      </w:tr>
      <w:tr w:rsidR="0061461E" w:rsidTr="0061461E">
        <w:trPr>
          <w:trHeight w:val="290"/>
        </w:trPr>
        <w:tc>
          <w:tcPr>
            <w:tcW w:w="1623" w:type="dxa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200</w:t>
            </w:r>
          </w:p>
        </w:tc>
        <w:tc>
          <w:tcPr>
            <w:tcW w:w="1623" w:type="dxa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90.9</w:t>
            </w:r>
          </w:p>
        </w:tc>
        <w:tc>
          <w:tcPr>
            <w:tcW w:w="1623" w:type="dxa"/>
            <w:shd w:val="clear" w:color="auto" w:fill="9CC2E5" w:themeFill="accent1" w:themeFillTint="99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81.8</w:t>
            </w:r>
          </w:p>
        </w:tc>
        <w:tc>
          <w:tcPr>
            <w:tcW w:w="1623" w:type="dxa"/>
            <w:shd w:val="clear" w:color="auto" w:fill="E2EFD9" w:themeFill="accent6" w:themeFillTint="33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18.2</w:t>
            </w:r>
          </w:p>
        </w:tc>
        <w:tc>
          <w:tcPr>
            <w:tcW w:w="1623" w:type="dxa"/>
            <w:shd w:val="clear" w:color="auto" w:fill="BDD6EE" w:themeFill="accent1" w:themeFillTint="66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8.2</w:t>
            </w:r>
          </w:p>
        </w:tc>
        <w:tc>
          <w:tcPr>
            <w:tcW w:w="1623" w:type="dxa"/>
            <w:shd w:val="clear" w:color="auto" w:fill="DEEAF6" w:themeFill="accent1" w:themeFillTint="33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73.6</w:t>
            </w:r>
          </w:p>
        </w:tc>
      </w:tr>
      <w:tr w:rsidR="0061461E" w:rsidTr="0061461E">
        <w:trPr>
          <w:trHeight w:val="290"/>
        </w:trPr>
        <w:tc>
          <w:tcPr>
            <w:tcW w:w="1623" w:type="dxa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210</w:t>
            </w:r>
          </w:p>
        </w:tc>
        <w:tc>
          <w:tcPr>
            <w:tcW w:w="1623" w:type="dxa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95.5</w:t>
            </w:r>
          </w:p>
        </w:tc>
        <w:tc>
          <w:tcPr>
            <w:tcW w:w="1623" w:type="dxa"/>
            <w:shd w:val="clear" w:color="auto" w:fill="9CC2E5" w:themeFill="accent1" w:themeFillTint="99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86.0</w:t>
            </w:r>
          </w:p>
        </w:tc>
        <w:tc>
          <w:tcPr>
            <w:tcW w:w="1623" w:type="dxa"/>
            <w:shd w:val="clear" w:color="auto" w:fill="E2EFD9" w:themeFill="accent6" w:themeFillTint="33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14.0</w:t>
            </w:r>
          </w:p>
        </w:tc>
        <w:tc>
          <w:tcPr>
            <w:tcW w:w="1623" w:type="dxa"/>
            <w:shd w:val="clear" w:color="auto" w:fill="BDD6EE" w:themeFill="accent1" w:themeFillTint="66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8.6</w:t>
            </w:r>
          </w:p>
        </w:tc>
        <w:tc>
          <w:tcPr>
            <w:tcW w:w="1623" w:type="dxa"/>
            <w:shd w:val="clear" w:color="auto" w:fill="DEEAF6" w:themeFill="accent1" w:themeFillTint="33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77.4</w:t>
            </w:r>
          </w:p>
        </w:tc>
      </w:tr>
      <w:tr w:rsidR="0061461E" w:rsidTr="0061461E">
        <w:trPr>
          <w:trHeight w:val="290"/>
        </w:trPr>
        <w:tc>
          <w:tcPr>
            <w:tcW w:w="1623" w:type="dxa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&gt;/ 220</w:t>
            </w:r>
          </w:p>
        </w:tc>
        <w:tc>
          <w:tcPr>
            <w:tcW w:w="1623" w:type="dxa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&gt;/100.0</w:t>
            </w:r>
          </w:p>
        </w:tc>
        <w:tc>
          <w:tcPr>
            <w:tcW w:w="1623" w:type="dxa"/>
            <w:shd w:val="clear" w:color="auto" w:fill="9CC2E5" w:themeFill="accent1" w:themeFillTint="99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90.0</w:t>
            </w:r>
          </w:p>
        </w:tc>
        <w:tc>
          <w:tcPr>
            <w:tcW w:w="1623" w:type="dxa"/>
            <w:shd w:val="clear" w:color="auto" w:fill="E2EFD9" w:themeFill="accent6" w:themeFillTint="33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10.0</w:t>
            </w:r>
          </w:p>
        </w:tc>
        <w:tc>
          <w:tcPr>
            <w:tcW w:w="1623" w:type="dxa"/>
            <w:shd w:val="clear" w:color="auto" w:fill="BDD6EE" w:themeFill="accent1" w:themeFillTint="66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9.0</w:t>
            </w:r>
          </w:p>
        </w:tc>
        <w:tc>
          <w:tcPr>
            <w:tcW w:w="1623" w:type="dxa"/>
            <w:shd w:val="clear" w:color="auto" w:fill="DEEAF6" w:themeFill="accent1" w:themeFillTint="33"/>
            <w:vAlign w:val="center"/>
          </w:tcPr>
          <w:p w:rsidR="0061461E" w:rsidRPr="00767C71" w:rsidRDefault="0061461E" w:rsidP="0061461E">
            <w:pPr>
              <w:pStyle w:val="ListParagraph"/>
              <w:ind w:left="0"/>
              <w:jc w:val="center"/>
            </w:pPr>
            <w:r w:rsidRPr="00767C71">
              <w:t>81.0</w:t>
            </w:r>
          </w:p>
        </w:tc>
      </w:tr>
    </w:tbl>
    <w:p w:rsidR="0061461E" w:rsidRDefault="005F7941" w:rsidP="009E2D04">
      <w:pPr>
        <w:rPr>
          <w:sz w:val="20"/>
        </w:rPr>
      </w:pPr>
      <w:r>
        <w:t xml:space="preserve">*Do not give </w:t>
      </w:r>
      <w:r w:rsidR="000D678E">
        <w:t>Aspirin or other antiplatelets or anticoagulants</w:t>
      </w:r>
      <w:r>
        <w:t xml:space="preserve"> if administering Alteplase.</w:t>
      </w:r>
    </w:p>
    <w:p w:rsidR="00C61199" w:rsidRDefault="0061461E" w:rsidP="009E2D04">
      <w:r>
        <w:rPr>
          <w:sz w:val="20"/>
        </w:rPr>
        <w:t>Calculations based on 100 mg vial of Alteplase with 1 mg/mL concentration after mixing.</w:t>
      </w:r>
    </w:p>
    <w:sectPr w:rsidR="00C61199" w:rsidSect="002D2ACB">
      <w:headerReference w:type="default" r:id="rId8"/>
      <w:footerReference w:type="default" r:id="rId9"/>
      <w:pgSz w:w="12240" w:h="15840"/>
      <w:pgMar w:top="1260" w:right="1152" w:bottom="450" w:left="1440" w:header="720" w:footer="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495B" w:rsidRDefault="0057495B" w:rsidP="00940D1B">
      <w:pPr>
        <w:spacing w:after="0" w:line="240" w:lineRule="auto"/>
      </w:pPr>
      <w:r>
        <w:separator/>
      </w:r>
    </w:p>
  </w:endnote>
  <w:endnote w:type="continuationSeparator" w:id="0">
    <w:p w:rsidR="0057495B" w:rsidRDefault="0057495B" w:rsidP="00940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7CA9" w:rsidRDefault="00127CA9" w:rsidP="00127CA9">
    <w:pPr>
      <w:pStyle w:val="Footer"/>
    </w:pPr>
    <w:r>
      <w:t xml:space="preserve">Page | </w:t>
    </w:r>
    <w:r>
      <w:fldChar w:fldCharType="begin"/>
    </w:r>
    <w:r>
      <w:instrText xml:space="preserve"> PAGE   \* MERGEFORMAT </w:instrText>
    </w:r>
    <w:r>
      <w:fldChar w:fldCharType="separate"/>
    </w:r>
    <w:r w:rsidR="005D05D4">
      <w:rPr>
        <w:noProof/>
      </w:rPr>
      <w:t>1</w:t>
    </w:r>
    <w:r>
      <w:rPr>
        <w:noProof/>
      </w:rPr>
      <w:fldChar w:fldCharType="end"/>
    </w:r>
    <w:r>
      <w:rPr>
        <w:noProof/>
      </w:rPr>
      <w:t xml:space="preserve"> of 1</w:t>
    </w:r>
    <w:r>
      <w:rPr>
        <w:noProof/>
      </w:rPr>
      <w:tab/>
    </w:r>
    <w:r>
      <w:rPr>
        <w:noProof/>
      </w:rPr>
      <w:tab/>
    </w:r>
    <w:r w:rsidRPr="00B44A17">
      <w:rPr>
        <w:sz w:val="20"/>
      </w:rPr>
      <w:t xml:space="preserve">Reviewed </w:t>
    </w:r>
    <w:r w:rsidR="000D678E">
      <w:rPr>
        <w:sz w:val="20"/>
      </w:rPr>
      <w:t>8</w:t>
    </w:r>
    <w:r w:rsidRPr="00B44A17">
      <w:rPr>
        <w:sz w:val="20"/>
      </w:rPr>
      <w:t>/18</w:t>
    </w:r>
  </w:p>
  <w:p w:rsidR="00127CA9" w:rsidRDefault="00127CA9" w:rsidP="002D2ACB">
    <w:pPr>
      <w:pStyle w:val="Footer"/>
      <w:tabs>
        <w:tab w:val="clear" w:pos="4680"/>
        <w:tab w:val="clear" w:pos="9360"/>
        <w:tab w:val="left" w:pos="424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495B" w:rsidRDefault="0057495B" w:rsidP="00940D1B">
      <w:pPr>
        <w:spacing w:after="0" w:line="240" w:lineRule="auto"/>
      </w:pPr>
      <w:r>
        <w:separator/>
      </w:r>
    </w:p>
  </w:footnote>
  <w:footnote w:type="continuationSeparator" w:id="0">
    <w:p w:rsidR="0057495B" w:rsidRDefault="0057495B" w:rsidP="00940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0D1B" w:rsidRDefault="000D678E">
    <w:pPr>
      <w:pStyle w:val="Header"/>
    </w:pPr>
    <w:r w:rsidRPr="008912C4">
      <w:rPr>
        <w:noProof/>
      </w:rPr>
      <w:drawing>
        <wp:anchor distT="0" distB="0" distL="114300" distR="114300" simplePos="0" relativeHeight="251658240" behindDoc="1" locked="0" layoutInCell="1" allowOverlap="1" wp14:anchorId="5E6325F0" wp14:editId="1CB354FC">
          <wp:simplePos x="0" y="0"/>
          <wp:positionH relativeFrom="column">
            <wp:posOffset>2162175</wp:posOffset>
          </wp:positionH>
          <wp:positionV relativeFrom="paragraph">
            <wp:posOffset>-333375</wp:posOffset>
          </wp:positionV>
          <wp:extent cx="1552575" cy="567055"/>
          <wp:effectExtent l="0" t="0" r="9525" b="4445"/>
          <wp:wrapTight wrapText="bothSides">
            <wp:wrapPolygon edited="0">
              <wp:start x="0" y="0"/>
              <wp:lineTo x="0" y="21044"/>
              <wp:lineTo x="21467" y="21044"/>
              <wp:lineTo x="21467" y="0"/>
              <wp:lineTo x="0" y="0"/>
            </wp:wrapPolygon>
          </wp:wrapTight>
          <wp:docPr id="5" name="Picture 5" descr="C:\Documents and Settings\cs8282\Local Settings\Temp\Temporary Directory 3 for MSI_logo_FINAL_OK_Blue.zip\MSI_logo_FINAL_OK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cs8282\Local Settings\Temp\Temporary Directory 3 for MSI_logo_FINAL_OK_Blue.zip\MSI_logo_FINAL_OKblu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5670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0D1B">
      <w:ptab w:relativeTo="margin" w:alignment="center" w:leader="none"/>
    </w:r>
    <w:r w:rsidR="00940D1B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655CC0"/>
    <w:multiLevelType w:val="hybridMultilevel"/>
    <w:tmpl w:val="12F8F7F4"/>
    <w:lvl w:ilvl="0" w:tplc="94D430A6">
      <w:start w:val="1"/>
      <w:numFmt w:val="bullet"/>
      <w:lvlText w:val="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4DCB2154"/>
    <w:multiLevelType w:val="hybridMultilevel"/>
    <w:tmpl w:val="7E5885F8"/>
    <w:lvl w:ilvl="0" w:tplc="94D430A6">
      <w:start w:val="1"/>
      <w:numFmt w:val="bullet"/>
      <w:lvlText w:val="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56A52E65"/>
    <w:multiLevelType w:val="hybridMultilevel"/>
    <w:tmpl w:val="3A3A27FA"/>
    <w:lvl w:ilvl="0" w:tplc="05365AA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EE745B"/>
    <w:multiLevelType w:val="hybridMultilevel"/>
    <w:tmpl w:val="4C34DF58"/>
    <w:lvl w:ilvl="0" w:tplc="94D430A6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FE50D8B"/>
    <w:multiLevelType w:val="hybridMultilevel"/>
    <w:tmpl w:val="8368BB1E"/>
    <w:lvl w:ilvl="0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0D1B"/>
    <w:rsid w:val="00016FAE"/>
    <w:rsid w:val="00030ED0"/>
    <w:rsid w:val="00086835"/>
    <w:rsid w:val="000C2456"/>
    <w:rsid w:val="000D678E"/>
    <w:rsid w:val="00127CA9"/>
    <w:rsid w:val="00157224"/>
    <w:rsid w:val="001A743B"/>
    <w:rsid w:val="002B64A9"/>
    <w:rsid w:val="002D2ACB"/>
    <w:rsid w:val="004152FE"/>
    <w:rsid w:val="00505EF0"/>
    <w:rsid w:val="00515333"/>
    <w:rsid w:val="0057495B"/>
    <w:rsid w:val="00595EDE"/>
    <w:rsid w:val="005D05D4"/>
    <w:rsid w:val="005F7941"/>
    <w:rsid w:val="0061461E"/>
    <w:rsid w:val="0064702A"/>
    <w:rsid w:val="00673A98"/>
    <w:rsid w:val="006F4DCC"/>
    <w:rsid w:val="00767DD5"/>
    <w:rsid w:val="00823398"/>
    <w:rsid w:val="00833F43"/>
    <w:rsid w:val="00897949"/>
    <w:rsid w:val="00910D81"/>
    <w:rsid w:val="00940D1B"/>
    <w:rsid w:val="009E2D04"/>
    <w:rsid w:val="00A30D3D"/>
    <w:rsid w:val="00AC0093"/>
    <w:rsid w:val="00C61199"/>
    <w:rsid w:val="00EE0AD5"/>
    <w:rsid w:val="00FB3C53"/>
    <w:rsid w:val="00FD1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EE81628-9E35-4494-AA6C-DA98164BD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0D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0D1B"/>
  </w:style>
  <w:style w:type="paragraph" w:styleId="Footer">
    <w:name w:val="footer"/>
    <w:basedOn w:val="Normal"/>
    <w:link w:val="FooterChar"/>
    <w:uiPriority w:val="99"/>
    <w:unhideWhenUsed/>
    <w:rsid w:val="00940D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0D1B"/>
  </w:style>
  <w:style w:type="paragraph" w:styleId="BalloonText">
    <w:name w:val="Balloon Text"/>
    <w:basedOn w:val="Normal"/>
    <w:link w:val="BalloonTextChar"/>
    <w:uiPriority w:val="99"/>
    <w:semiHidden/>
    <w:unhideWhenUsed/>
    <w:rsid w:val="00157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22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7224"/>
    <w:pPr>
      <w:ind w:left="720"/>
      <w:contextualSpacing/>
    </w:pPr>
  </w:style>
  <w:style w:type="table" w:styleId="TableGrid">
    <w:name w:val="Table Grid"/>
    <w:basedOn w:val="TableNormal"/>
    <w:uiPriority w:val="39"/>
    <w:rsid w:val="001A74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442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984236-0DC2-4416-8A56-2CE725E22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Lewis</dc:creator>
  <cp:lastModifiedBy>Jason gleason</cp:lastModifiedBy>
  <cp:revision>2</cp:revision>
  <dcterms:created xsi:type="dcterms:W3CDTF">2018-09-03T21:59:00Z</dcterms:created>
  <dcterms:modified xsi:type="dcterms:W3CDTF">2018-09-03T21:59:00Z</dcterms:modified>
</cp:coreProperties>
</file>